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bottomFromText="737" w:vertAnchor="text" w:horzAnchor="margin" w:tblpY="12"/>
        <w:tblW w:w="1018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3"/>
      </w:tblGrid>
      <w:tr w:rsidR="00A21FE8" w14:paraId="00FFA548" w14:textId="77777777">
        <w:trPr>
          <w:trHeight w:val="351"/>
        </w:trPr>
        <w:tc>
          <w:tcPr>
            <w:tcW w:w="10183" w:type="dxa"/>
            <w:shd w:val="clear" w:color="auto" w:fill="auto"/>
            <w:vAlign w:val="center"/>
          </w:tcPr>
          <w:p w14:paraId="2D932503" w14:textId="77777777" w:rsidR="00A21FE8" w:rsidRDefault="00A21FE8">
            <w:pPr>
              <w:rPr>
                <w:rFonts w:eastAsia="바탕"/>
              </w:rPr>
            </w:pPr>
          </w:p>
        </w:tc>
      </w:tr>
      <w:tr w:rsidR="00A21FE8" w14:paraId="0FED4CB8" w14:textId="77777777">
        <w:trPr>
          <w:trHeight w:val="690"/>
        </w:trPr>
        <w:tc>
          <w:tcPr>
            <w:tcW w:w="10183" w:type="dxa"/>
            <w:shd w:val="clear" w:color="auto" w:fill="auto"/>
            <w:vAlign w:val="center"/>
          </w:tcPr>
          <w:p w14:paraId="6A746FAE" w14:textId="77777777" w:rsidR="00A21FE8" w:rsidRDefault="00A21FE8">
            <w:pPr>
              <w:pStyle w:val="PaperTitle"/>
              <w:jc w:val="center"/>
              <w:rPr>
                <w:rFonts w:eastAsia="맑은 고딕"/>
                <w:kern w:val="16"/>
                <w:sz w:val="36"/>
                <w:szCs w:val="36"/>
              </w:rPr>
            </w:pPr>
            <w:r>
              <w:rPr>
                <w:rFonts w:eastAsia="맑은 고딕" w:hint="eastAsia"/>
                <w:kern w:val="16"/>
                <w:sz w:val="36"/>
                <w:szCs w:val="36"/>
              </w:rPr>
              <w:t xml:space="preserve">Machined </w:t>
            </w:r>
            <w:r>
              <w:rPr>
                <w:rFonts w:eastAsia="맑은 고딕"/>
                <w:kern w:val="16"/>
                <w:sz w:val="36"/>
                <w:szCs w:val="36"/>
              </w:rPr>
              <w:t>surface</w:t>
            </w:r>
            <w:r>
              <w:rPr>
                <w:rFonts w:eastAsia="맑은 고딕" w:hint="eastAsia"/>
                <w:kern w:val="16"/>
                <w:sz w:val="36"/>
                <w:szCs w:val="36"/>
              </w:rPr>
              <w:t xml:space="preserve"> texture monitoring using acoustic emission signals in micro milling process (Arial Narrow 18)</w:t>
            </w:r>
          </w:p>
        </w:tc>
      </w:tr>
      <w:tr w:rsidR="00A21FE8" w14:paraId="7C06DF64" w14:textId="77777777">
        <w:trPr>
          <w:trHeight w:val="352"/>
        </w:trPr>
        <w:tc>
          <w:tcPr>
            <w:tcW w:w="10183" w:type="dxa"/>
            <w:shd w:val="clear" w:color="auto" w:fill="auto"/>
            <w:vAlign w:val="center"/>
          </w:tcPr>
          <w:p w14:paraId="1DA4DA01" w14:textId="77777777" w:rsidR="00A21FE8" w:rsidRDefault="00A21FE8">
            <w:pPr>
              <w:rPr>
                <w:rFonts w:eastAsia="바탕"/>
              </w:rPr>
            </w:pPr>
          </w:p>
          <w:p w14:paraId="584C23D1" w14:textId="77777777" w:rsidR="00A21FE8" w:rsidRDefault="00A21FE8">
            <w:pPr>
              <w:rPr>
                <w:rFonts w:eastAsia="바탕"/>
              </w:rPr>
            </w:pPr>
          </w:p>
        </w:tc>
      </w:tr>
      <w:tr w:rsidR="00A21FE8" w14:paraId="6CCE61DE" w14:textId="77777777">
        <w:trPr>
          <w:trHeight w:val="440"/>
        </w:trPr>
        <w:tc>
          <w:tcPr>
            <w:tcW w:w="10183" w:type="dxa"/>
            <w:shd w:val="clear" w:color="auto" w:fill="auto"/>
            <w:vAlign w:val="center"/>
          </w:tcPr>
          <w:p w14:paraId="2EB4F0B2" w14:textId="4FF16F2B" w:rsidR="00A21FE8" w:rsidRPr="00A4741F" w:rsidRDefault="00A21FE8">
            <w:pPr>
              <w:spacing w:afterLines="20" w:after="72" w:line="230" w:lineRule="exact"/>
              <w:jc w:val="center"/>
              <w:rPr>
                <w:rFonts w:ascii="Arial Narrow" w:eastAsia="바탕" w:hAnsi="Arial Narrow"/>
                <w:b/>
                <w:sz w:val="24"/>
                <w:szCs w:val="24"/>
                <w:vertAlign w:val="superscript"/>
              </w:rPr>
            </w:pPr>
            <w:proofErr w:type="gramStart"/>
            <w:r w:rsidRPr="00A4741F">
              <w:rPr>
                <w:rFonts w:ascii="Arial Narrow" w:eastAsia="맑은 고딕" w:hAnsi="Arial Narrow"/>
                <w:b/>
                <w:kern w:val="16"/>
                <w:sz w:val="24"/>
                <w:szCs w:val="24"/>
              </w:rPr>
              <w:t>(</w:t>
            </w:r>
            <w:r w:rsidR="00B77E2A" w:rsidRPr="00A4741F">
              <w:rPr>
                <w:rFonts w:ascii="Arial Narrow" w:eastAsia="맑은 고딕" w:hAnsi="Arial Narrow"/>
                <w:b/>
                <w:kern w:val="16"/>
                <w:sz w:val="24"/>
                <w:szCs w:val="24"/>
              </w:rPr>
              <w:t xml:space="preserve"> </w:t>
            </w:r>
            <w:r w:rsidRPr="00A4741F">
              <w:rPr>
                <w:rFonts w:ascii="Arial Narrow" w:eastAsia="맑은 고딕" w:hAnsi="Arial Narrow"/>
                <w:b/>
                <w:kern w:val="16"/>
                <w:sz w:val="24"/>
                <w:szCs w:val="24"/>
              </w:rPr>
              <w:t>Arial</w:t>
            </w:r>
            <w:proofErr w:type="gramEnd"/>
            <w:r w:rsidRPr="00A4741F">
              <w:rPr>
                <w:rFonts w:ascii="Arial Narrow" w:eastAsia="맑은 고딕" w:hAnsi="Arial Narrow"/>
                <w:b/>
                <w:kern w:val="16"/>
                <w:sz w:val="24"/>
                <w:szCs w:val="24"/>
              </w:rPr>
              <w:t xml:space="preserve"> Narrow 12)</w:t>
            </w:r>
            <w:r w:rsidRPr="00A4741F">
              <w:rPr>
                <w:rFonts w:ascii="Arial Narrow" w:eastAsia="바탕" w:hAnsi="Arial Narrow"/>
                <w:b/>
                <w:sz w:val="24"/>
                <w:szCs w:val="24"/>
              </w:rPr>
              <w:t>Gil-Dong Hong</w:t>
            </w:r>
            <w:r w:rsidRPr="00A4741F">
              <w:rPr>
                <w:rFonts w:ascii="Arial Narrow" w:eastAsia="바탕" w:hAnsi="Arial Narrow"/>
                <w:b/>
                <w:sz w:val="24"/>
                <w:szCs w:val="24"/>
                <w:vertAlign w:val="superscript"/>
              </w:rPr>
              <w:t>1</w:t>
            </w:r>
            <w:r w:rsidRPr="00A4741F">
              <w:rPr>
                <w:rFonts w:ascii="Arial Narrow" w:eastAsia="바탕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A4741F">
              <w:rPr>
                <w:rFonts w:ascii="Arial Narrow" w:eastAsia="바탕" w:hAnsi="Arial Narrow"/>
                <w:b/>
                <w:sz w:val="24"/>
                <w:szCs w:val="24"/>
              </w:rPr>
              <w:t>Kil</w:t>
            </w:r>
            <w:proofErr w:type="spellEnd"/>
            <w:r w:rsidRPr="00A4741F">
              <w:rPr>
                <w:rFonts w:ascii="Arial Narrow" w:eastAsia="바탕" w:hAnsi="Arial Narrow"/>
                <w:b/>
                <w:sz w:val="24"/>
                <w:szCs w:val="24"/>
              </w:rPr>
              <w:t>-Tong Kim</w:t>
            </w:r>
            <w:r w:rsidRPr="00A4741F">
              <w:rPr>
                <w:rFonts w:ascii="Arial Narrow" w:eastAsia="바탕" w:hAnsi="Arial Narrow"/>
                <w:b/>
                <w:sz w:val="24"/>
                <w:szCs w:val="24"/>
                <w:vertAlign w:val="superscript"/>
              </w:rPr>
              <w:t>1</w:t>
            </w:r>
            <w:r w:rsidR="00B77E2A" w:rsidRPr="00A4741F">
              <w:rPr>
                <w:rFonts w:ascii="Arial Narrow" w:eastAsia="바탕" w:hAnsi="Arial Narrow"/>
                <w:b/>
                <w:sz w:val="24"/>
                <w:szCs w:val="24"/>
                <w:vertAlign w:val="superscript"/>
              </w:rPr>
              <w:t>#</w:t>
            </w:r>
            <w:r w:rsidRPr="00A4741F">
              <w:rPr>
                <w:rFonts w:ascii="Arial Narrow" w:eastAsia="바탕" w:hAnsi="Arial Narrow"/>
                <w:b/>
                <w:sz w:val="24"/>
                <w:szCs w:val="24"/>
              </w:rPr>
              <w:t xml:space="preserve"> </w:t>
            </w:r>
            <w:r w:rsidR="00B77E2A" w:rsidRPr="00A4741F">
              <w:rPr>
                <w:rFonts w:ascii="Arial Narrow" w:eastAsia="바탕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A4741F">
              <w:rPr>
                <w:rFonts w:ascii="Arial Narrow" w:eastAsia="바탕" w:hAnsi="Arial Narrow"/>
                <w:b/>
                <w:sz w:val="24"/>
                <w:szCs w:val="24"/>
              </w:rPr>
              <w:t>Kil</w:t>
            </w:r>
            <w:proofErr w:type="spellEnd"/>
            <w:r w:rsidRPr="00A4741F">
              <w:rPr>
                <w:rFonts w:ascii="Arial Narrow" w:eastAsia="바탕" w:hAnsi="Arial Narrow"/>
                <w:b/>
                <w:sz w:val="24"/>
                <w:szCs w:val="24"/>
              </w:rPr>
              <w:t>-Dong Park</w:t>
            </w:r>
            <w:r w:rsidRPr="00A4741F">
              <w:rPr>
                <w:rFonts w:ascii="Arial Narrow" w:eastAsia="바탕" w:hAnsi="Arial Narrow"/>
                <w:b/>
                <w:sz w:val="24"/>
                <w:szCs w:val="24"/>
                <w:vertAlign w:val="superscript"/>
              </w:rPr>
              <w:t>2</w:t>
            </w:r>
          </w:p>
          <w:p w14:paraId="204ADC42" w14:textId="77777777" w:rsidR="00B77E2A" w:rsidRPr="00B77E2A" w:rsidRDefault="00B77E2A" w:rsidP="00B77E2A">
            <w:pPr>
              <w:spacing w:afterLines="20" w:after="72" w:line="230" w:lineRule="exact"/>
              <w:rPr>
                <w:rFonts w:ascii="Arial Narrow" w:eastAsia="바탕" w:hAnsi="Arial Narrow"/>
                <w:b/>
                <w:sz w:val="15"/>
                <w:szCs w:val="15"/>
                <w:vertAlign w:val="superscript"/>
              </w:rPr>
            </w:pPr>
          </w:p>
          <w:p w14:paraId="6E82AFC2" w14:textId="59E591F4" w:rsidR="00A21FE8" w:rsidRPr="00B77E2A" w:rsidRDefault="00A21FE8">
            <w:pPr>
              <w:spacing w:line="160" w:lineRule="exact"/>
              <w:jc w:val="center"/>
              <w:rPr>
                <w:rFonts w:ascii="Arial Narrow" w:eastAsia="바탕" w:hAnsi="Arial Narrow"/>
                <w:color w:val="808080"/>
                <w:spacing w:val="0"/>
                <w:sz w:val="15"/>
                <w:szCs w:val="15"/>
              </w:rPr>
            </w:pPr>
            <w:r w:rsidRPr="00B77E2A">
              <w:rPr>
                <w:rFonts w:ascii="Arial Narrow" w:eastAsia="바탕" w:hAnsi="Arial Narrow"/>
                <w:b/>
                <w:sz w:val="15"/>
                <w:szCs w:val="15"/>
                <w:vertAlign w:val="superscript"/>
              </w:rPr>
              <w:t>1</w:t>
            </w:r>
            <w:r w:rsidR="00B77E2A" w:rsidRPr="00B77E2A">
              <w:rPr>
                <w:rFonts w:ascii="Arial Narrow" w:eastAsia="바탕" w:hAnsi="Arial Narrow"/>
                <w:b/>
                <w:sz w:val="15"/>
                <w:szCs w:val="15"/>
                <w:vertAlign w:val="superscript"/>
              </w:rPr>
              <w:t xml:space="preserve"> </w:t>
            </w:r>
            <w:r w:rsidRPr="00B77E2A">
              <w:rPr>
                <w:rFonts w:ascii="Arial Narrow" w:eastAsia="바탕" w:hAnsi="Arial Narrow"/>
                <w:color w:val="808080"/>
                <w:spacing w:val="0"/>
                <w:sz w:val="15"/>
                <w:szCs w:val="15"/>
              </w:rPr>
              <w:t>Hankook University</w:t>
            </w:r>
            <w:r w:rsidRPr="00B77E2A">
              <w:rPr>
                <w:rFonts w:ascii="Arial Narrow" w:eastAsia="바탕" w:hAnsi="Arial Narrow" w:hint="eastAsia"/>
                <w:color w:val="808080"/>
                <w:spacing w:val="0"/>
                <w:sz w:val="15"/>
                <w:szCs w:val="15"/>
              </w:rPr>
              <w:t>, Korea</w:t>
            </w:r>
          </w:p>
          <w:p w14:paraId="269D902D" w14:textId="571D3453" w:rsidR="00A21FE8" w:rsidRPr="00B77E2A" w:rsidRDefault="00A21FE8">
            <w:pPr>
              <w:spacing w:line="160" w:lineRule="exact"/>
              <w:jc w:val="center"/>
              <w:rPr>
                <w:rFonts w:ascii="Arial Narrow" w:eastAsia="바탕" w:hAnsi="Arial Narrow"/>
                <w:color w:val="808080"/>
                <w:spacing w:val="0"/>
                <w:sz w:val="15"/>
                <w:szCs w:val="15"/>
              </w:rPr>
            </w:pPr>
            <w:r w:rsidRPr="00B77E2A">
              <w:rPr>
                <w:rFonts w:ascii="Arial Narrow" w:eastAsia="바탕" w:hAnsi="Arial Narrow"/>
                <w:b/>
                <w:sz w:val="15"/>
                <w:szCs w:val="15"/>
                <w:vertAlign w:val="superscript"/>
              </w:rPr>
              <w:t>2</w:t>
            </w:r>
            <w:r w:rsidR="00B77E2A" w:rsidRPr="00B77E2A">
              <w:rPr>
                <w:rFonts w:ascii="Arial Narrow" w:eastAsia="바탕" w:hAnsi="Arial Narrow"/>
                <w:b/>
                <w:sz w:val="15"/>
                <w:szCs w:val="15"/>
                <w:vertAlign w:val="superscript"/>
              </w:rPr>
              <w:t xml:space="preserve"> </w:t>
            </w:r>
            <w:r w:rsidRPr="00B77E2A">
              <w:rPr>
                <w:rFonts w:ascii="Arial Narrow" w:eastAsia="바탕" w:hAnsi="Arial Narrow"/>
                <w:color w:val="808080"/>
                <w:spacing w:val="0"/>
                <w:sz w:val="15"/>
                <w:szCs w:val="15"/>
              </w:rPr>
              <w:t>Seoul University</w:t>
            </w:r>
            <w:r w:rsidRPr="00B77E2A">
              <w:rPr>
                <w:rFonts w:ascii="Arial Narrow" w:eastAsia="바탕" w:hAnsi="Arial Narrow" w:hint="eastAsia"/>
                <w:color w:val="808080"/>
                <w:spacing w:val="0"/>
                <w:sz w:val="15"/>
                <w:szCs w:val="15"/>
              </w:rPr>
              <w:t>, Korea</w:t>
            </w:r>
            <w:r w:rsidRPr="00B77E2A">
              <w:rPr>
                <w:rFonts w:ascii="Arial Narrow" w:eastAsia="바탕" w:hAnsi="Arial Narrow"/>
                <w:color w:val="808080"/>
                <w:spacing w:val="0"/>
                <w:sz w:val="15"/>
                <w:szCs w:val="15"/>
              </w:rPr>
              <w:t xml:space="preserve"> </w:t>
            </w:r>
            <w:r w:rsidRPr="00B77E2A">
              <w:rPr>
                <w:rFonts w:ascii="Arial Narrow" w:eastAsia="바탕" w:hAnsi="Arial Narrow"/>
                <w:b/>
                <w:color w:val="808080"/>
                <w:spacing w:val="0"/>
                <w:sz w:val="15"/>
                <w:szCs w:val="15"/>
              </w:rPr>
              <w:t>(Arial Narrow 7.5pt)</w:t>
            </w:r>
          </w:p>
          <w:p w14:paraId="05B0DB01" w14:textId="23080391" w:rsidR="00A21FE8" w:rsidRDefault="00B77E2A">
            <w:pPr>
              <w:spacing w:line="160" w:lineRule="exact"/>
              <w:jc w:val="center"/>
              <w:rPr>
                <w:rFonts w:ascii="Arial Narrow" w:eastAsia="바탕" w:hAnsi="Arial Narrow"/>
                <w:sz w:val="15"/>
                <w:szCs w:val="14"/>
              </w:rPr>
            </w:pPr>
            <w:r w:rsidRPr="00B77E2A">
              <w:rPr>
                <w:rFonts w:ascii="Arial Narrow" w:eastAsia="바탕" w:hAnsi="Arial Narrow"/>
                <w:color w:val="808080"/>
                <w:spacing w:val="0"/>
                <w:sz w:val="15"/>
                <w:szCs w:val="15"/>
              </w:rPr>
              <w:t>#</w:t>
            </w:r>
            <w:r w:rsidR="00A21FE8" w:rsidRPr="00B77E2A">
              <w:rPr>
                <w:rFonts w:ascii="Arial Narrow" w:eastAsia="바탕" w:hAnsi="Arial Narrow"/>
                <w:color w:val="808080"/>
                <w:spacing w:val="0"/>
                <w:sz w:val="15"/>
                <w:szCs w:val="15"/>
              </w:rPr>
              <w:t xml:space="preserve"> Corresponding Author / E-mail: </w:t>
            </w:r>
            <w:hyperlink r:id="rId6" w:history="1">
              <w:r w:rsidR="00C12BDF" w:rsidRPr="00B77E2A">
                <w:rPr>
                  <w:rStyle w:val="a7"/>
                  <w:rFonts w:ascii="Arial Narrow" w:eastAsia="바탕" w:hAnsi="Arial Narrow" w:hint="eastAsia"/>
                  <w:spacing w:val="0"/>
                  <w:sz w:val="15"/>
                  <w:szCs w:val="15"/>
                </w:rPr>
                <w:t>master</w:t>
              </w:r>
              <w:r w:rsidR="00C12BDF" w:rsidRPr="00B77E2A">
                <w:rPr>
                  <w:rStyle w:val="a7"/>
                  <w:rFonts w:ascii="Arial Narrow" w:eastAsia="바탕" w:hAnsi="Arial Narrow"/>
                  <w:spacing w:val="0"/>
                  <w:sz w:val="15"/>
                  <w:szCs w:val="15"/>
                </w:rPr>
                <w:t>@</w:t>
              </w:r>
              <w:r w:rsidR="00C12BDF" w:rsidRPr="00B77E2A">
                <w:rPr>
                  <w:rStyle w:val="a7"/>
                  <w:rFonts w:ascii="Arial Narrow" w:eastAsia="바탕" w:hAnsi="Arial Narrow" w:hint="eastAsia"/>
                  <w:spacing w:val="0"/>
                  <w:sz w:val="15"/>
                  <w:szCs w:val="15"/>
                </w:rPr>
                <w:t>ksmte.kr</w:t>
              </w:r>
            </w:hyperlink>
          </w:p>
        </w:tc>
      </w:tr>
      <w:tr w:rsidR="00A21FE8" w14:paraId="032020EE" w14:textId="77777777">
        <w:trPr>
          <w:trHeight w:val="72"/>
        </w:trPr>
        <w:tc>
          <w:tcPr>
            <w:tcW w:w="10183" w:type="dxa"/>
            <w:shd w:val="clear" w:color="auto" w:fill="auto"/>
            <w:vAlign w:val="center"/>
          </w:tcPr>
          <w:p w14:paraId="448D7DCE" w14:textId="77777777" w:rsidR="00A21FE8" w:rsidRPr="00C12BDF" w:rsidRDefault="00A21FE8">
            <w:pPr>
              <w:rPr>
                <w:rFonts w:eastAsia="바탕"/>
              </w:rPr>
            </w:pPr>
          </w:p>
        </w:tc>
      </w:tr>
      <w:tr w:rsidR="00A21FE8" w14:paraId="353E93CD" w14:textId="77777777">
        <w:trPr>
          <w:trHeight w:val="62"/>
        </w:trPr>
        <w:tc>
          <w:tcPr>
            <w:tcW w:w="10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BFCD1" w14:textId="77777777" w:rsidR="00A21FE8" w:rsidRDefault="00A21FE8">
            <w:pPr>
              <w:rPr>
                <w:rFonts w:eastAsia="바탕"/>
              </w:rPr>
            </w:pPr>
          </w:p>
        </w:tc>
      </w:tr>
      <w:tr w:rsidR="00A21FE8" w14:paraId="2066488A" w14:textId="77777777">
        <w:trPr>
          <w:trHeight w:val="222"/>
        </w:trPr>
        <w:tc>
          <w:tcPr>
            <w:tcW w:w="10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900F3" w14:textId="77777777" w:rsidR="00A21FE8" w:rsidRDefault="00A21FE8">
            <w:pPr>
              <w:rPr>
                <w:rFonts w:eastAsia="바탕"/>
              </w:rPr>
            </w:pPr>
          </w:p>
        </w:tc>
      </w:tr>
      <w:tr w:rsidR="00A21FE8" w14:paraId="10047843" w14:textId="77777777">
        <w:trPr>
          <w:trHeight w:val="365"/>
        </w:trPr>
        <w:tc>
          <w:tcPr>
            <w:tcW w:w="10183" w:type="dxa"/>
            <w:shd w:val="clear" w:color="auto" w:fill="auto"/>
            <w:vAlign w:val="center"/>
          </w:tcPr>
          <w:p w14:paraId="0EF99CF2" w14:textId="77777777" w:rsidR="00A21FE8" w:rsidRDefault="00A21FE8">
            <w:pPr>
              <w:ind w:leftChars="500" w:left="880"/>
              <w:rPr>
                <w:rFonts w:eastAsia="바탕"/>
                <w:i/>
                <w:spacing w:val="0"/>
                <w:kern w:val="24"/>
              </w:rPr>
            </w:pPr>
            <w:r>
              <w:rPr>
                <w:rFonts w:eastAsia="바탕"/>
                <w:i/>
                <w:spacing w:val="0"/>
                <w:kern w:val="24"/>
              </w:rPr>
              <w:t>Abstract should be written in English using Times New Roman 9pt. And Abstract have 500 words or less.</w:t>
            </w:r>
          </w:p>
          <w:p w14:paraId="190695FB" w14:textId="77777777" w:rsidR="00A21FE8" w:rsidRDefault="00A21FE8">
            <w:pPr>
              <w:ind w:leftChars="500" w:left="880"/>
              <w:rPr>
                <w:rFonts w:eastAsia="바탕"/>
                <w:i/>
                <w:spacing w:val="0"/>
                <w:kern w:val="24"/>
              </w:rPr>
            </w:pPr>
            <w:r>
              <w:rPr>
                <w:rFonts w:eastAsia="바탕"/>
                <w:i/>
                <w:spacing w:val="0"/>
                <w:kern w:val="24"/>
              </w:rPr>
              <w:t xml:space="preserve">Write English abstract here. </w:t>
            </w:r>
          </w:p>
          <w:p w14:paraId="2CB47C27" w14:textId="77777777" w:rsidR="00A21FE8" w:rsidRDefault="00A21FE8">
            <w:pPr>
              <w:ind w:leftChars="500" w:left="880"/>
              <w:rPr>
                <w:rFonts w:eastAsia="바탕"/>
                <w:i/>
                <w:spacing w:val="0"/>
                <w:kern w:val="24"/>
              </w:rPr>
            </w:pPr>
          </w:p>
          <w:p w14:paraId="230B9FF6" w14:textId="77777777" w:rsidR="00A21FE8" w:rsidRDefault="00A21FE8">
            <w:pPr>
              <w:ind w:leftChars="500" w:left="880"/>
              <w:rPr>
                <w:rFonts w:eastAsia="바탕"/>
                <w:i/>
                <w:spacing w:val="0"/>
                <w:kern w:val="24"/>
              </w:rPr>
            </w:pPr>
            <w:proofErr w:type="gramStart"/>
            <w:r>
              <w:rPr>
                <w:rFonts w:ascii="Arial Narrow" w:eastAsia="바탕" w:hAnsi="Arial Narrow"/>
                <w:spacing w:val="0"/>
                <w:sz w:val="15"/>
                <w:szCs w:val="14"/>
              </w:rPr>
              <w:t>KEYWORDS :</w:t>
            </w:r>
            <w:proofErr w:type="gramEnd"/>
            <w:r>
              <w:rPr>
                <w:rFonts w:ascii="Arial Narrow" w:eastAsia="바탕" w:hAnsi="Arial Narrow"/>
                <w:spacing w:val="0"/>
                <w:sz w:val="15"/>
                <w:szCs w:val="14"/>
              </w:rPr>
              <w:t xml:space="preserve"> </w:t>
            </w:r>
            <w:r>
              <w:rPr>
                <w:rFonts w:ascii="Arial Narrow" w:eastAsia="바탕" w:hAnsi="Arial Narrow" w:hint="eastAsia"/>
                <w:spacing w:val="0"/>
                <w:sz w:val="15"/>
                <w:szCs w:val="14"/>
              </w:rPr>
              <w:t>(</w:t>
            </w:r>
            <w:r>
              <w:rPr>
                <w:rFonts w:ascii="Arial Narrow" w:eastAsia="바탕" w:hAnsi="Arial Narrow"/>
                <w:spacing w:val="0"/>
                <w:sz w:val="15"/>
                <w:szCs w:val="14"/>
              </w:rPr>
              <w:t>Arial Narrow 7.5pt</w:t>
            </w:r>
            <w:r>
              <w:rPr>
                <w:rFonts w:ascii="Arial Narrow" w:eastAsia="바탕" w:hAnsi="Arial Narrow" w:hint="eastAsia"/>
                <w:spacing w:val="0"/>
                <w:sz w:val="15"/>
                <w:szCs w:val="14"/>
              </w:rPr>
              <w:t>)</w:t>
            </w:r>
            <w:r>
              <w:rPr>
                <w:rFonts w:ascii="Arial Narrow" w:eastAsia="바탕" w:hAnsi="Arial Narrow"/>
                <w:spacing w:val="0"/>
                <w:sz w:val="15"/>
                <w:szCs w:val="14"/>
              </w:rPr>
              <w:t xml:space="preserve"> Carbon fiber, Cutting force, Carbon fiber, Cutting force, Written in English Keywords</w:t>
            </w:r>
          </w:p>
        </w:tc>
      </w:tr>
      <w:tr w:rsidR="00A21FE8" w14:paraId="3AF5E055" w14:textId="77777777">
        <w:trPr>
          <w:trHeight w:val="105"/>
        </w:trPr>
        <w:tc>
          <w:tcPr>
            <w:tcW w:w="10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584B" w14:textId="77777777" w:rsidR="00A21FE8" w:rsidRDefault="00A21FE8">
            <w:pPr>
              <w:rPr>
                <w:rFonts w:eastAsia="바탕"/>
              </w:rPr>
            </w:pPr>
          </w:p>
        </w:tc>
      </w:tr>
      <w:tr w:rsidR="00A21FE8" w14:paraId="2DF18760" w14:textId="77777777">
        <w:trPr>
          <w:trHeight w:val="260"/>
        </w:trPr>
        <w:tc>
          <w:tcPr>
            <w:tcW w:w="10183" w:type="dxa"/>
            <w:shd w:val="clear" w:color="auto" w:fill="auto"/>
            <w:vAlign w:val="center"/>
          </w:tcPr>
          <w:p w14:paraId="05ABE15E" w14:textId="77777777" w:rsidR="00A21FE8" w:rsidRDefault="00A21FE8">
            <w:pPr>
              <w:ind w:right="750"/>
              <w:rPr>
                <w:rFonts w:ascii="Arial Narrow" w:eastAsia="바탕" w:hAnsi="Arial Narrow"/>
                <w:color w:val="808080"/>
                <w:spacing w:val="0"/>
                <w:sz w:val="15"/>
                <w:szCs w:val="14"/>
              </w:rPr>
            </w:pPr>
          </w:p>
        </w:tc>
      </w:tr>
    </w:tbl>
    <w:p w14:paraId="25E33881" w14:textId="77777777" w:rsidR="00A21FE8" w:rsidRDefault="00A21FE8">
      <w:pPr>
        <w:suppressAutoHyphens w:val="0"/>
        <w:autoSpaceDE/>
        <w:autoSpaceDN/>
        <w:spacing w:after="96" w:line="260" w:lineRule="exact"/>
      </w:pPr>
    </w:p>
    <w:sectPr w:rsidR="00A21FE8">
      <w:headerReference w:type="even" r:id="rId7"/>
      <w:headerReference w:type="default" r:id="rId8"/>
      <w:pgSz w:w="11907" w:h="15876" w:code="9"/>
      <w:pgMar w:top="567" w:right="851" w:bottom="680" w:left="851" w:header="567" w:footer="992" w:gutter="0"/>
      <w:cols w:num="2" w:space="36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BB00" w14:textId="77777777" w:rsidR="004C54E4" w:rsidRDefault="004C54E4">
      <w:pPr>
        <w:spacing w:line="240" w:lineRule="auto"/>
      </w:pPr>
      <w:r>
        <w:separator/>
      </w:r>
    </w:p>
  </w:endnote>
  <w:endnote w:type="continuationSeparator" w:id="0">
    <w:p w14:paraId="3F55FD5C" w14:textId="77777777" w:rsidR="004C54E4" w:rsidRDefault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1BA3" w14:textId="77777777" w:rsidR="004C54E4" w:rsidRDefault="004C54E4">
      <w:pPr>
        <w:spacing w:line="240" w:lineRule="auto"/>
      </w:pPr>
      <w:r>
        <w:separator/>
      </w:r>
    </w:p>
  </w:footnote>
  <w:footnote w:type="continuationSeparator" w:id="0">
    <w:p w14:paraId="321FBB11" w14:textId="77777777" w:rsidR="004C54E4" w:rsidRDefault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37"/>
      <w:gridCol w:w="8463"/>
    </w:tblGrid>
    <w:tr w:rsidR="00A21FE8" w14:paraId="46B71A65" w14:textId="77777777">
      <w:trPr>
        <w:trHeight w:val="180"/>
      </w:trPr>
      <w:tc>
        <w:tcPr>
          <w:tcW w:w="1737" w:type="dxa"/>
          <w:shd w:val="clear" w:color="auto" w:fill="auto"/>
          <w:vAlign w:val="center"/>
        </w:tcPr>
        <w:p w14:paraId="4E7EDC86" w14:textId="77777777" w:rsidR="00A21FE8" w:rsidRDefault="00A21FE8">
          <w:pPr>
            <w:pStyle w:val="a3"/>
            <w:rPr>
              <w:rFonts w:ascii="Arial Narrow" w:eastAsia="바탕" w:hAnsi="Arial Narrow"/>
              <w:sz w:val="14"/>
              <w:szCs w:val="14"/>
            </w:rPr>
          </w:pPr>
          <w:r>
            <w:rPr>
              <w:rStyle w:val="a5"/>
              <w:rFonts w:ascii="Arial Narrow" w:hAnsi="Arial Narrow"/>
              <w:sz w:val="14"/>
              <w:szCs w:val="14"/>
            </w:rPr>
            <w:fldChar w:fldCharType="begin"/>
          </w:r>
          <w:r>
            <w:rPr>
              <w:rStyle w:val="a5"/>
              <w:rFonts w:ascii="Arial Narrow" w:hAnsi="Arial Narrow"/>
              <w:sz w:val="14"/>
              <w:szCs w:val="14"/>
            </w:rPr>
            <w:instrText xml:space="preserve"> PAGE </w:instrText>
          </w:r>
          <w:r>
            <w:rPr>
              <w:rStyle w:val="a5"/>
              <w:rFonts w:ascii="Arial Narrow" w:hAnsi="Arial Narrow"/>
              <w:sz w:val="14"/>
              <w:szCs w:val="14"/>
            </w:rPr>
            <w:fldChar w:fldCharType="separate"/>
          </w:r>
          <w:r>
            <w:rPr>
              <w:rStyle w:val="a5"/>
              <w:rFonts w:ascii="Arial Narrow" w:hAnsi="Arial Narrow"/>
              <w:noProof/>
              <w:sz w:val="14"/>
              <w:szCs w:val="14"/>
            </w:rPr>
            <w:t>2</w:t>
          </w:r>
          <w:r>
            <w:rPr>
              <w:rStyle w:val="a5"/>
              <w:rFonts w:ascii="Arial Narrow" w:hAnsi="Arial Narrow"/>
              <w:sz w:val="14"/>
              <w:szCs w:val="14"/>
            </w:rPr>
            <w:fldChar w:fldCharType="end"/>
          </w:r>
          <w:r>
            <w:rPr>
              <w:rFonts w:ascii="Arial Narrow" w:eastAsia="바탕" w:hAnsi="Arial Narrow"/>
              <w:sz w:val="14"/>
              <w:szCs w:val="14"/>
            </w:rPr>
            <w:t xml:space="preserve">  /</w:t>
          </w:r>
          <w:r>
            <w:rPr>
              <w:rFonts w:ascii="Arial Narrow" w:eastAsia="바탕" w:hAnsi="Arial Narrow" w:hint="eastAsia"/>
              <w:sz w:val="14"/>
              <w:szCs w:val="14"/>
            </w:rPr>
            <w:t xml:space="preserve">   XXXX</w:t>
          </w:r>
          <w:r>
            <w:rPr>
              <w:rFonts w:ascii="Arial Narrow" w:eastAsia="바탕" w:hAnsi="Arial Narrow"/>
              <w:sz w:val="14"/>
              <w:szCs w:val="14"/>
            </w:rPr>
            <w:t xml:space="preserve"> 20</w:t>
          </w:r>
          <w:r>
            <w:rPr>
              <w:rFonts w:ascii="Arial Narrow" w:eastAsia="바탕" w:hAnsi="Arial Narrow" w:hint="eastAsia"/>
              <w:sz w:val="14"/>
              <w:szCs w:val="14"/>
            </w:rPr>
            <w:t>1X</w:t>
          </w:r>
        </w:p>
      </w:tc>
      <w:tc>
        <w:tcPr>
          <w:tcW w:w="8463" w:type="dxa"/>
          <w:shd w:val="clear" w:color="auto" w:fill="auto"/>
          <w:vAlign w:val="center"/>
        </w:tcPr>
        <w:p w14:paraId="73DED5A5" w14:textId="77777777" w:rsidR="00A21FE8" w:rsidRDefault="00A21FE8">
          <w:pPr>
            <w:pStyle w:val="a3"/>
            <w:jc w:val="right"/>
            <w:rPr>
              <w:rFonts w:ascii="Arial Narrow" w:eastAsia="바탕" w:hAnsi="Arial Narrow"/>
              <w:sz w:val="14"/>
              <w:szCs w:val="14"/>
            </w:rPr>
          </w:pPr>
          <w:r>
            <w:rPr>
              <w:rFonts w:ascii="Arial Narrow" w:eastAsia="바탕" w:hAnsi="Arial Narrow"/>
              <w:sz w:val="14"/>
              <w:szCs w:val="14"/>
            </w:rPr>
            <w:t xml:space="preserve">INTERNATIONAL JOURNAL OF PRECISION ENGINEERING AND MANUFACTURING   Vol. </w:t>
          </w:r>
          <w:r>
            <w:rPr>
              <w:rFonts w:ascii="Arial Narrow" w:eastAsia="바탕" w:hAnsi="Arial Narrow" w:hint="eastAsia"/>
              <w:sz w:val="14"/>
              <w:szCs w:val="14"/>
            </w:rPr>
            <w:t>X</w:t>
          </w:r>
          <w:r>
            <w:rPr>
              <w:rFonts w:ascii="Arial Narrow" w:eastAsia="바탕" w:hAnsi="Arial Narrow"/>
              <w:sz w:val="14"/>
              <w:szCs w:val="14"/>
            </w:rPr>
            <w:t xml:space="preserve">, </w:t>
          </w:r>
          <w:proofErr w:type="spellStart"/>
          <w:r>
            <w:rPr>
              <w:rFonts w:ascii="Arial Narrow" w:eastAsia="바탕" w:hAnsi="Arial Narrow"/>
              <w:sz w:val="14"/>
              <w:szCs w:val="14"/>
            </w:rPr>
            <w:t>No.</w:t>
          </w:r>
          <w:r>
            <w:rPr>
              <w:rFonts w:ascii="Arial Narrow" w:eastAsia="바탕" w:hAnsi="Arial Narrow" w:hint="eastAsia"/>
              <w:sz w:val="14"/>
              <w:szCs w:val="14"/>
            </w:rPr>
            <w:t>X</w:t>
          </w:r>
          <w:proofErr w:type="spellEnd"/>
        </w:p>
      </w:tc>
    </w:tr>
  </w:tbl>
  <w:p w14:paraId="797C6D7A" w14:textId="77777777" w:rsidR="00A21FE8" w:rsidRDefault="00A21F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89"/>
      <w:gridCol w:w="1820"/>
    </w:tblGrid>
    <w:tr w:rsidR="00A21FE8" w14:paraId="57977C90" w14:textId="77777777">
      <w:trPr>
        <w:trHeight w:val="180"/>
      </w:trPr>
      <w:tc>
        <w:tcPr>
          <w:tcW w:w="8289" w:type="dxa"/>
          <w:shd w:val="clear" w:color="auto" w:fill="auto"/>
          <w:vAlign w:val="center"/>
        </w:tcPr>
        <w:p w14:paraId="2DBFF330" w14:textId="77777777" w:rsidR="00A21FE8" w:rsidRDefault="00A21FE8">
          <w:pPr>
            <w:pStyle w:val="a3"/>
            <w:rPr>
              <w:rFonts w:ascii="Arial Narrow" w:eastAsia="바탕" w:hAnsi="Arial Narrow"/>
              <w:color w:val="FF0000"/>
            </w:rPr>
          </w:pPr>
          <w:r>
            <w:rPr>
              <w:rFonts w:ascii="Arial Narrow" w:eastAsia="바탕" w:hAnsi="Arial Narrow" w:hint="eastAsia"/>
              <w:color w:val="FF0000"/>
            </w:rPr>
            <w:t xml:space="preserve">The </w:t>
          </w:r>
          <w:r w:rsidR="00C12BDF">
            <w:rPr>
              <w:rFonts w:ascii="Arial Narrow" w:eastAsia="바탕" w:hAnsi="Arial Narrow"/>
              <w:color w:val="FF0000"/>
            </w:rPr>
            <w:t>10</w:t>
          </w:r>
          <w:r>
            <w:rPr>
              <w:rFonts w:ascii="Arial Narrow" w:eastAsia="바탕" w:hAnsi="Arial Narrow" w:hint="eastAsia"/>
              <w:color w:val="FF0000"/>
            </w:rPr>
            <w:t xml:space="preserve">th </w:t>
          </w:r>
          <w:r>
            <w:rPr>
              <w:rFonts w:ascii="Arial Narrow" w:eastAsia="바탕" w:hAnsi="Arial Narrow"/>
              <w:color w:val="FF0000"/>
            </w:rPr>
            <w:t>I</w:t>
          </w:r>
          <w:r>
            <w:rPr>
              <w:rFonts w:ascii="Arial Narrow" w:eastAsia="바탕" w:hAnsi="Arial Narrow" w:hint="eastAsia"/>
              <w:color w:val="FF0000"/>
            </w:rPr>
            <w:t xml:space="preserve">nternational Conference of Manufacturing Technology Engineers </w:t>
          </w:r>
        </w:p>
      </w:tc>
      <w:tc>
        <w:tcPr>
          <w:tcW w:w="1820" w:type="dxa"/>
          <w:shd w:val="clear" w:color="auto" w:fill="auto"/>
          <w:vAlign w:val="center"/>
        </w:tcPr>
        <w:p w14:paraId="37E1416B" w14:textId="77777777" w:rsidR="00A21FE8" w:rsidRDefault="00A21FE8">
          <w:pPr>
            <w:pStyle w:val="a3"/>
            <w:jc w:val="right"/>
            <w:rPr>
              <w:rFonts w:ascii="Arial Narrow" w:eastAsia="바탕" w:hAnsi="Arial Narrow"/>
              <w:color w:val="FF0000"/>
              <w:sz w:val="14"/>
              <w:szCs w:val="14"/>
            </w:rPr>
          </w:pPr>
          <w:r>
            <w:rPr>
              <w:rFonts w:ascii="Arial Narrow" w:eastAsia="바탕" w:hAnsi="Arial Narrow" w:hint="eastAsia"/>
              <w:color w:val="FF0000"/>
              <w:sz w:val="14"/>
              <w:szCs w:val="14"/>
            </w:rPr>
            <w:t xml:space="preserve">ICMTE </w:t>
          </w:r>
          <w:proofErr w:type="gramStart"/>
          <w:r>
            <w:rPr>
              <w:rFonts w:ascii="Arial Narrow" w:eastAsia="바탕" w:hAnsi="Arial Narrow" w:hint="eastAsia"/>
              <w:color w:val="FF0000"/>
              <w:sz w:val="14"/>
              <w:szCs w:val="14"/>
            </w:rPr>
            <w:t>202</w:t>
          </w:r>
          <w:r w:rsidR="00C12BDF">
            <w:rPr>
              <w:rFonts w:ascii="Arial Narrow" w:eastAsia="바탕" w:hAnsi="Arial Narrow"/>
              <w:color w:val="FF0000"/>
              <w:sz w:val="14"/>
              <w:szCs w:val="14"/>
            </w:rPr>
            <w:t>2</w:t>
          </w:r>
          <w:r>
            <w:rPr>
              <w:rFonts w:ascii="Arial Narrow" w:eastAsia="바탕" w:hAnsi="Arial Narrow"/>
              <w:color w:val="FF0000"/>
              <w:sz w:val="14"/>
              <w:szCs w:val="14"/>
            </w:rPr>
            <w:t xml:space="preserve">  /</w:t>
          </w:r>
          <w:proofErr w:type="gramEnd"/>
          <w:r>
            <w:rPr>
              <w:rFonts w:ascii="Arial Narrow" w:eastAsia="바탕" w:hAnsi="Arial Narrow"/>
              <w:color w:val="FF0000"/>
              <w:sz w:val="14"/>
              <w:szCs w:val="14"/>
            </w:rPr>
            <w:t xml:space="preserve">  </w:t>
          </w:r>
          <w:r>
            <w:rPr>
              <w:rStyle w:val="a5"/>
              <w:rFonts w:ascii="Arial Narrow" w:hAnsi="Arial Narrow"/>
              <w:color w:val="FF0000"/>
              <w:sz w:val="14"/>
              <w:szCs w:val="14"/>
            </w:rPr>
            <w:fldChar w:fldCharType="begin"/>
          </w:r>
          <w:r>
            <w:rPr>
              <w:rStyle w:val="a5"/>
              <w:rFonts w:ascii="Arial Narrow" w:hAnsi="Arial Narrow"/>
              <w:color w:val="FF0000"/>
              <w:sz w:val="14"/>
              <w:szCs w:val="14"/>
            </w:rPr>
            <w:instrText xml:space="preserve"> PAGE </w:instrText>
          </w:r>
          <w:r>
            <w:rPr>
              <w:rStyle w:val="a5"/>
              <w:rFonts w:ascii="Arial Narrow" w:hAnsi="Arial Narrow"/>
              <w:color w:val="FF0000"/>
              <w:sz w:val="14"/>
              <w:szCs w:val="14"/>
            </w:rPr>
            <w:fldChar w:fldCharType="separate"/>
          </w:r>
          <w:r>
            <w:rPr>
              <w:rStyle w:val="a5"/>
              <w:rFonts w:ascii="Arial Narrow" w:hAnsi="Arial Narrow"/>
              <w:noProof/>
              <w:color w:val="FF0000"/>
              <w:sz w:val="14"/>
              <w:szCs w:val="14"/>
            </w:rPr>
            <w:t>1</w:t>
          </w:r>
          <w:r>
            <w:rPr>
              <w:rStyle w:val="a5"/>
              <w:rFonts w:ascii="Arial Narrow" w:hAnsi="Arial Narrow"/>
              <w:color w:val="FF0000"/>
              <w:sz w:val="14"/>
              <w:szCs w:val="14"/>
            </w:rPr>
            <w:fldChar w:fldCharType="end"/>
          </w:r>
        </w:p>
      </w:tc>
    </w:tr>
  </w:tbl>
  <w:p w14:paraId="69928038" w14:textId="77777777" w:rsidR="00A21FE8" w:rsidRDefault="00A21FE8">
    <w:pPr>
      <w:pStyle w:val="a3"/>
      <w:rPr>
        <w:rFonts w:ascii="Arial Narrow" w:eastAsia="바탕" w:hAnsi="Arial Narrow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defaultTableStyle w:val="a"/>
  <w:drawingGridHorizontalSpacing w:val="89"/>
  <w:displayVerticalDrawingGridEvery w:val="2"/>
  <w:noPunctuationKerning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DF"/>
    <w:rsid w:val="000068A0"/>
    <w:rsid w:val="00037C20"/>
    <w:rsid w:val="001151E0"/>
    <w:rsid w:val="001906FB"/>
    <w:rsid w:val="001C15D3"/>
    <w:rsid w:val="00212972"/>
    <w:rsid w:val="0023734D"/>
    <w:rsid w:val="00274201"/>
    <w:rsid w:val="002A7517"/>
    <w:rsid w:val="002D4602"/>
    <w:rsid w:val="002E1572"/>
    <w:rsid w:val="00334E78"/>
    <w:rsid w:val="00377E57"/>
    <w:rsid w:val="00396E39"/>
    <w:rsid w:val="00410FD7"/>
    <w:rsid w:val="00413052"/>
    <w:rsid w:val="00452AA0"/>
    <w:rsid w:val="004C54E4"/>
    <w:rsid w:val="0052087A"/>
    <w:rsid w:val="00541AA1"/>
    <w:rsid w:val="00556EAC"/>
    <w:rsid w:val="00575198"/>
    <w:rsid w:val="005B1BC9"/>
    <w:rsid w:val="005C3FEC"/>
    <w:rsid w:val="005C7F88"/>
    <w:rsid w:val="005D09DE"/>
    <w:rsid w:val="005E13E2"/>
    <w:rsid w:val="005F30C2"/>
    <w:rsid w:val="005F78BA"/>
    <w:rsid w:val="00606E2D"/>
    <w:rsid w:val="00664A53"/>
    <w:rsid w:val="00675C90"/>
    <w:rsid w:val="00677830"/>
    <w:rsid w:val="006A240C"/>
    <w:rsid w:val="006A2920"/>
    <w:rsid w:val="006C1BC6"/>
    <w:rsid w:val="006C2AFE"/>
    <w:rsid w:val="006D0AA4"/>
    <w:rsid w:val="006D1B23"/>
    <w:rsid w:val="006E7FAF"/>
    <w:rsid w:val="00705D24"/>
    <w:rsid w:val="00732D93"/>
    <w:rsid w:val="00752E4D"/>
    <w:rsid w:val="0077607B"/>
    <w:rsid w:val="00787605"/>
    <w:rsid w:val="00790FC4"/>
    <w:rsid w:val="007A7F0D"/>
    <w:rsid w:val="007C5A1D"/>
    <w:rsid w:val="00807D87"/>
    <w:rsid w:val="0081151D"/>
    <w:rsid w:val="008274F0"/>
    <w:rsid w:val="00890FF3"/>
    <w:rsid w:val="008A2432"/>
    <w:rsid w:val="008A5536"/>
    <w:rsid w:val="008B18E0"/>
    <w:rsid w:val="008E19FB"/>
    <w:rsid w:val="008F3513"/>
    <w:rsid w:val="00900FD0"/>
    <w:rsid w:val="00921FC5"/>
    <w:rsid w:val="00935F97"/>
    <w:rsid w:val="009528B0"/>
    <w:rsid w:val="00A064FE"/>
    <w:rsid w:val="00A21FE8"/>
    <w:rsid w:val="00A3577F"/>
    <w:rsid w:val="00A4741F"/>
    <w:rsid w:val="00A71116"/>
    <w:rsid w:val="00B000BA"/>
    <w:rsid w:val="00B04374"/>
    <w:rsid w:val="00B310EC"/>
    <w:rsid w:val="00B70DCD"/>
    <w:rsid w:val="00B7410D"/>
    <w:rsid w:val="00B77E2A"/>
    <w:rsid w:val="00B95D4D"/>
    <w:rsid w:val="00C12BDF"/>
    <w:rsid w:val="00C700F8"/>
    <w:rsid w:val="00C85A77"/>
    <w:rsid w:val="00CD5875"/>
    <w:rsid w:val="00D35C0E"/>
    <w:rsid w:val="00D554DE"/>
    <w:rsid w:val="00D72967"/>
    <w:rsid w:val="00D84CAF"/>
    <w:rsid w:val="00DC182E"/>
    <w:rsid w:val="00E9413C"/>
    <w:rsid w:val="00E960BA"/>
    <w:rsid w:val="00EE7809"/>
    <w:rsid w:val="00F0591B"/>
    <w:rsid w:val="00F2668D"/>
    <w:rsid w:val="00F36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53DE6D"/>
  <w15:chartTrackingRefBased/>
  <w15:docId w15:val="{E5684D63-8450-458D-A1E1-5598BF08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default"/>
    <w:qFormat/>
    <w:pPr>
      <w:widowControl w:val="0"/>
      <w:suppressAutoHyphens/>
      <w:wordWrap w:val="0"/>
      <w:autoSpaceDE w:val="0"/>
      <w:autoSpaceDN w:val="0"/>
      <w:adjustRightInd w:val="0"/>
      <w:snapToGrid w:val="0"/>
      <w:spacing w:line="220" w:lineRule="exact"/>
      <w:jc w:val="both"/>
    </w:pPr>
    <w:rPr>
      <w:rFonts w:eastAsia="Times New Roman"/>
      <w:snapToGrid w:val="0"/>
      <w:spacing w:val="-2"/>
      <w:kern w:val="2"/>
      <w:sz w:val="18"/>
      <w:szCs w:val="18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="Cambria" w:hAnsi="Cambria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ambria" w:hAnsi="Cambria"/>
    </w:rPr>
  </w:style>
  <w:style w:type="paragraph" w:styleId="3">
    <w:name w:val="heading 3"/>
    <w:basedOn w:val="a"/>
    <w:next w:val="a"/>
    <w:link w:val="3Char"/>
    <w:uiPriority w:val="9"/>
    <w:qFormat/>
    <w:pPr>
      <w:keepNext/>
      <w:ind w:leftChars="300" w:left="300" w:hangingChars="200" w:hanging="2000"/>
      <w:outlineLvl w:val="2"/>
    </w:pPr>
    <w:rPr>
      <w:rFonts w:ascii="Cambria" w:hAnsi="Cambria"/>
    </w:rPr>
  </w:style>
  <w:style w:type="paragraph" w:styleId="4">
    <w:name w:val="heading 4"/>
    <w:basedOn w:val="a"/>
    <w:next w:val="a"/>
    <w:link w:val="4Char"/>
    <w:uiPriority w:val="9"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pPr>
      <w:keepNext/>
      <w:ind w:leftChars="500" w:left="500" w:hangingChars="200" w:hanging="2000"/>
      <w:outlineLvl w:val="4"/>
    </w:pPr>
    <w:rPr>
      <w:rFonts w:ascii="Cambria" w:hAnsi="Cambria"/>
    </w:rPr>
  </w:style>
  <w:style w:type="paragraph" w:styleId="6">
    <w:name w:val="heading 6"/>
    <w:basedOn w:val="a"/>
    <w:next w:val="a"/>
    <w:link w:val="6Char"/>
    <w:uiPriority w:val="9"/>
    <w:qFormat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qFormat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qFormat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Pr>
      <w:rFonts w:ascii="Cambria" w:hAnsi="Cambria"/>
      <w:sz w:val="28"/>
      <w:szCs w:val="28"/>
    </w:rPr>
  </w:style>
  <w:style w:type="character" w:customStyle="1" w:styleId="2Char">
    <w:name w:val="제목 2 Char"/>
    <w:link w:val="2"/>
    <w:uiPriority w:val="9"/>
    <w:rPr>
      <w:rFonts w:ascii="Cambria" w:hAnsi="Cambria"/>
    </w:rPr>
  </w:style>
  <w:style w:type="character" w:customStyle="1" w:styleId="3Char">
    <w:name w:val="제목 3 Char"/>
    <w:link w:val="3"/>
    <w:uiPriority w:val="9"/>
    <w:rPr>
      <w:rFonts w:ascii="Cambria" w:hAnsi="Cambria"/>
    </w:rPr>
  </w:style>
  <w:style w:type="character" w:customStyle="1" w:styleId="4Char">
    <w:name w:val="제목 4 Char"/>
    <w:link w:val="4"/>
    <w:uiPriority w:val="9"/>
    <w:rPr>
      <w:b/>
      <w:bCs/>
    </w:rPr>
  </w:style>
  <w:style w:type="character" w:customStyle="1" w:styleId="5Char">
    <w:name w:val="제목 5 Char"/>
    <w:link w:val="5"/>
    <w:uiPriority w:val="9"/>
    <w:rPr>
      <w:rFonts w:ascii="Cambria" w:hAnsi="Cambria"/>
    </w:rPr>
  </w:style>
  <w:style w:type="character" w:customStyle="1" w:styleId="6Char">
    <w:name w:val="제목 6 Char"/>
    <w:link w:val="6"/>
    <w:uiPriority w:val="9"/>
    <w:rPr>
      <w:b/>
      <w:bCs/>
    </w:rPr>
  </w:style>
  <w:style w:type="character" w:customStyle="1" w:styleId="7Char">
    <w:name w:val="제목 7 Char"/>
    <w:basedOn w:val="a0"/>
    <w:link w:val="7"/>
    <w:uiPriority w:val="9"/>
  </w:style>
  <w:style w:type="character" w:customStyle="1" w:styleId="8Char">
    <w:name w:val="제목 8 Char"/>
    <w:basedOn w:val="a0"/>
    <w:link w:val="8"/>
    <w:uiPriority w:val="9"/>
  </w:style>
  <w:style w:type="character" w:customStyle="1" w:styleId="9Char">
    <w:name w:val="제목 9 Char"/>
    <w:basedOn w:val="a0"/>
    <w:link w:val="9"/>
    <w:uiPriority w:val="9"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Char">
    <w:name w:val="풍선 도움말 텍스트 Char"/>
    <w:link w:val="a6"/>
    <w:uiPriority w:val="99"/>
    <w:rPr>
      <w:rFonts w:ascii="Cambria" w:hAnsi="Cambria"/>
      <w:sz w:val="18"/>
      <w:szCs w:val="18"/>
    </w:rPr>
  </w:style>
  <w:style w:type="paragraph" w:styleId="a6">
    <w:name w:val="Balloon Text"/>
    <w:basedOn w:val="a"/>
    <w:link w:val="Char"/>
    <w:uiPriority w:val="99"/>
    <w:pPr>
      <w:spacing w:line="240" w:lineRule="auto"/>
    </w:pPr>
    <w:rPr>
      <w:rFonts w:ascii="Cambria" w:hAnsi="Cambria"/>
    </w:rPr>
  </w:style>
  <w:style w:type="paragraph" w:customStyle="1" w:styleId="PaperTitle">
    <w:name w:val="Paper_Title"/>
    <w:basedOn w:val="a"/>
    <w:pPr>
      <w:suppressAutoHyphens w:val="0"/>
      <w:spacing w:line="560" w:lineRule="exact"/>
    </w:pPr>
    <w:rPr>
      <w:rFonts w:ascii="Arial Narrow" w:eastAsia="Arial Narrow" w:hAnsi="Arial Narrow" w:cs="Arial Narrow"/>
      <w:b/>
      <w:sz w:val="56"/>
      <w:szCs w:val="56"/>
    </w:rPr>
  </w:style>
  <w:style w:type="character" w:styleId="a7">
    <w:name w:val="Hyperlink"/>
    <w:uiPriority w:val="99"/>
    <w:unhideWhenUsed/>
    <w:rsid w:val="00C12BDF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C1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@ksmte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Data acquisition and analysis of an exclusive measuring machine for marine engine's cams</vt:lpstr>
    </vt:vector>
  </TitlesOfParts>
  <Company/>
  <LinksUpToDate>false</LinksUpToDate>
  <CharactersWithSpaces>610</CharactersWithSpaces>
  <SharedDoc>false</SharedDoc>
  <HLinks>
    <vt:vector size="6" baseType="variant"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mailto:master@ksmte.kr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acquisition and analysis of an exclusive measuring machine for marine engine's cams</dc:title>
  <dc:subject/>
  <dc:creator>CEO</dc:creator>
  <cp:keywords/>
  <cp:lastModifiedBy>생산제조학회 김혜원</cp:lastModifiedBy>
  <cp:revision>3</cp:revision>
  <dcterms:created xsi:type="dcterms:W3CDTF">2022-02-28T06:44:00Z</dcterms:created>
  <dcterms:modified xsi:type="dcterms:W3CDTF">2022-02-28T06:49:00Z</dcterms:modified>
</cp:coreProperties>
</file>